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lang w:eastAsia="zh-CN"/>
              </w:rPr>
            </w:pPr>
            <w:r>
              <w:rPr>
                <w:rFonts w:hint="eastAsia" w:ascii="宋体" w:hAnsi="宋体" w:eastAsia="宋体"/>
                <w:bCs/>
                <w:sz w:val="21"/>
                <w:szCs w:val="21"/>
                <w:lang w:eastAsia="zh-CN"/>
              </w:rPr>
              <w:t>龙蟒佰利联集团股份有限公司（原河南佰利联化学股份有限公司）20万</w:t>
            </w:r>
            <w:r>
              <w:rPr>
                <w:rFonts w:hint="eastAsia" w:ascii="宋体" w:hAnsi="宋体" w:eastAsia="宋体"/>
                <w:bCs/>
                <w:sz w:val="21"/>
                <w:szCs w:val="21"/>
                <w:lang w:val="en-US" w:eastAsia="zh-CN"/>
              </w:rPr>
              <w:t>t</w:t>
            </w:r>
            <w:r>
              <w:rPr>
                <w:rFonts w:hint="eastAsia" w:ascii="宋体" w:hAnsi="宋体" w:eastAsia="宋体"/>
                <w:bCs/>
                <w:sz w:val="21"/>
                <w:szCs w:val="21"/>
                <w:lang w:eastAsia="zh-CN"/>
              </w:rPr>
              <w:t>/</w:t>
            </w:r>
            <w:r>
              <w:rPr>
                <w:rFonts w:hint="eastAsia" w:ascii="宋体" w:hAnsi="宋体" w:eastAsia="宋体"/>
                <w:bCs/>
                <w:sz w:val="21"/>
                <w:szCs w:val="21"/>
                <w:lang w:val="en-US" w:eastAsia="zh-CN"/>
              </w:rPr>
              <w:t>a</w:t>
            </w:r>
            <w:bookmarkStart w:id="0" w:name="_GoBack"/>
            <w:bookmarkEnd w:id="0"/>
            <w:r>
              <w:rPr>
                <w:rFonts w:hint="eastAsia" w:ascii="宋体" w:hAnsi="宋体" w:eastAsia="宋体"/>
                <w:bCs/>
                <w:sz w:val="21"/>
                <w:szCs w:val="21"/>
                <w:lang w:eastAsia="zh-CN"/>
              </w:rPr>
              <w:t>高档金红石型钛白粉生产线技术改造项目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2" w:hRule="atLeast"/>
        </w:trPr>
        <w:tc>
          <w:tcPr>
            <w:tcW w:w="1771" w:type="dxa"/>
            <w:vAlign w:val="center"/>
          </w:tcPr>
          <w:p>
            <w:pPr>
              <w:adjustRightInd w:val="0"/>
              <w:snapToGrid w:val="0"/>
              <w:rPr>
                <w:rFonts w:ascii="宋体" w:hAnsi="宋体" w:eastAsia="宋体"/>
                <w:sz w:val="21"/>
                <w:szCs w:val="21"/>
              </w:rPr>
            </w:pPr>
            <w:r>
              <w:rPr>
                <w:rFonts w:ascii="宋体" w:hAnsi="宋体" w:eastAsia="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spacing w:line="360" w:lineRule="exact"/>
              <w:jc w:val="center"/>
              <w:rPr>
                <w:rFonts w:ascii="宋体" w:hAnsi="宋体" w:eastAsia="宋体"/>
                <w:b/>
                <w:bCs/>
                <w:sz w:val="21"/>
                <w:szCs w:val="21"/>
              </w:rPr>
            </w:pPr>
            <w:r>
              <w:rPr>
                <w:rFonts w:hint="eastAsia" w:ascii="宋体" w:hAnsi="宋体" w:eastAsia="宋体"/>
                <w:sz w:val="21"/>
                <w:szCs w:val="21"/>
                <w:u w:val="single"/>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22A73"/>
    <w:rsid w:val="003A140F"/>
    <w:rsid w:val="00411B2C"/>
    <w:rsid w:val="004B5328"/>
    <w:rsid w:val="005B2E82"/>
    <w:rsid w:val="006D2322"/>
    <w:rsid w:val="009D2BD9"/>
    <w:rsid w:val="00A47CFC"/>
    <w:rsid w:val="00C16801"/>
    <w:rsid w:val="00E77B08"/>
    <w:rsid w:val="00F21396"/>
    <w:rsid w:val="17FA26D1"/>
    <w:rsid w:val="30327005"/>
    <w:rsid w:val="44EB321A"/>
    <w:rsid w:val="609E5F50"/>
    <w:rsid w:val="6B9358E7"/>
    <w:rsid w:val="6D535020"/>
    <w:rsid w:val="73091276"/>
    <w:rsid w:val="74C2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28" w:right="-23" w:firstLine="568"/>
    </w:pPr>
    <w:rPr>
      <w:rFonts w:ascii="楷体_GB2312" w:eastAsia="楷体_GB2312"/>
      <w:sz w:val="3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91</Words>
  <Characters>519</Characters>
  <Lines>4</Lines>
  <Paragraphs>1</Paragraphs>
  <TotalTime>0</TotalTime>
  <ScaleCrop>false</ScaleCrop>
  <LinksUpToDate>false</LinksUpToDate>
  <CharactersWithSpaces>609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彭新华</cp:lastModifiedBy>
  <dcterms:modified xsi:type="dcterms:W3CDTF">2020-03-19T03:39:37Z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